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38" w:rsidRPr="00DB167B" w:rsidRDefault="00270938" w:rsidP="00EE7142">
      <w:pPr>
        <w:jc w:val="right"/>
        <w:rPr>
          <w:rFonts w:asciiTheme="minorHAnsi" w:hAnsiTheme="minorHAnsi"/>
        </w:rPr>
      </w:pPr>
    </w:p>
    <w:p w:rsidR="00D70E3A" w:rsidRPr="009E0057" w:rsidRDefault="00EE7142" w:rsidP="003727AC">
      <w:pPr>
        <w:jc w:val="right"/>
        <w:rPr>
          <w:b/>
          <w:sz w:val="22"/>
          <w:szCs w:val="22"/>
        </w:rPr>
      </w:pPr>
      <w:r w:rsidRPr="009E0057">
        <w:rPr>
          <w:b/>
          <w:sz w:val="22"/>
          <w:szCs w:val="22"/>
        </w:rPr>
        <w:t>Приложение №</w:t>
      </w:r>
      <w:r w:rsidR="00FB3EB2" w:rsidRPr="009E0057">
        <w:rPr>
          <w:b/>
          <w:sz w:val="22"/>
          <w:szCs w:val="22"/>
        </w:rPr>
        <w:t xml:space="preserve"> 3</w:t>
      </w:r>
    </w:p>
    <w:p w:rsidR="00EE7142" w:rsidRPr="009E0057" w:rsidRDefault="00FB3EB2">
      <w:pPr>
        <w:jc w:val="right"/>
        <w:rPr>
          <w:b/>
          <w:sz w:val="22"/>
          <w:szCs w:val="22"/>
        </w:rPr>
      </w:pPr>
      <w:r w:rsidRPr="009E0057">
        <w:rPr>
          <w:b/>
          <w:sz w:val="22"/>
          <w:szCs w:val="22"/>
        </w:rPr>
        <w:t xml:space="preserve">к </w:t>
      </w:r>
      <w:r w:rsidR="00B2617A">
        <w:rPr>
          <w:b/>
          <w:sz w:val="22"/>
          <w:szCs w:val="22"/>
        </w:rPr>
        <w:t>Закупочной документации</w:t>
      </w:r>
      <w:bookmarkStart w:id="0" w:name="_GoBack"/>
      <w:bookmarkEnd w:id="0"/>
    </w:p>
    <w:p w:rsidR="003727AC" w:rsidRPr="009E0057" w:rsidRDefault="003727AC" w:rsidP="009E0057">
      <w:pPr>
        <w:ind w:firstLine="360"/>
        <w:jc w:val="center"/>
        <w:rPr>
          <w:b/>
          <w:sz w:val="14"/>
          <w:szCs w:val="22"/>
        </w:rPr>
      </w:pPr>
    </w:p>
    <w:p w:rsidR="001A4E86" w:rsidRDefault="006F6BEF" w:rsidP="009E0057">
      <w:pPr>
        <w:ind w:firstLine="360"/>
        <w:jc w:val="center"/>
        <w:rPr>
          <w:b/>
          <w:sz w:val="22"/>
          <w:szCs w:val="22"/>
        </w:rPr>
      </w:pPr>
      <w:r w:rsidRPr="009E0057">
        <w:rPr>
          <w:b/>
          <w:sz w:val="22"/>
          <w:szCs w:val="22"/>
        </w:rPr>
        <w:t xml:space="preserve">Обязательные требования </w:t>
      </w:r>
      <w:r w:rsidR="001A4E86" w:rsidRPr="009E0057">
        <w:rPr>
          <w:b/>
          <w:sz w:val="22"/>
          <w:szCs w:val="22"/>
        </w:rPr>
        <w:t>к кандидату и условия сотрудничества</w:t>
      </w:r>
    </w:p>
    <w:p w:rsidR="003727AC" w:rsidRPr="009E0057" w:rsidRDefault="003727AC" w:rsidP="009E0057">
      <w:pPr>
        <w:ind w:firstLine="360"/>
        <w:jc w:val="center"/>
        <w:rPr>
          <w:b/>
          <w:sz w:val="14"/>
          <w:szCs w:val="22"/>
        </w:rPr>
      </w:pPr>
    </w:p>
    <w:p w:rsidR="006B7DBE" w:rsidRPr="009E0057" w:rsidRDefault="006B7DBE" w:rsidP="009E0057">
      <w:pPr>
        <w:jc w:val="both"/>
      </w:pPr>
      <w:r w:rsidRPr="009E0057">
        <w:rPr>
          <w:rStyle w:val="a3"/>
          <w:sz w:val="22"/>
          <w:szCs w:val="22"/>
          <w:u w:val="single"/>
        </w:rPr>
        <w:t>Посещение кандидатом объекта обязательно</w:t>
      </w:r>
      <w:r w:rsidRPr="009E0057">
        <w:t xml:space="preserve">, при неисполнении данного пункта компания исключается из числа претендентов на право заключения контракта на выполнение работ, указанных в </w:t>
      </w:r>
      <w:r w:rsidR="006F6BEF" w:rsidRPr="009E0057">
        <w:t>Т</w:t>
      </w:r>
      <w:r w:rsidRPr="009E0057">
        <w:t>ехническом задании</w:t>
      </w:r>
      <w:r w:rsidR="006F6BEF" w:rsidRPr="009E0057">
        <w:t>.</w:t>
      </w:r>
    </w:p>
    <w:p w:rsidR="009B1E2B" w:rsidRPr="009E0057" w:rsidRDefault="009B1E2B" w:rsidP="009E0057">
      <w:pPr>
        <w:pStyle w:val="a4"/>
        <w:contextualSpacing w:val="0"/>
        <w:rPr>
          <w:b/>
          <w:sz w:val="14"/>
          <w:szCs w:val="22"/>
        </w:rPr>
      </w:pPr>
    </w:p>
    <w:p w:rsidR="00A90E0F" w:rsidRPr="009E0057" w:rsidRDefault="006F6BEF" w:rsidP="009E0057">
      <w:pPr>
        <w:pStyle w:val="a4"/>
        <w:numPr>
          <w:ilvl w:val="0"/>
          <w:numId w:val="17"/>
        </w:numPr>
        <w:contextualSpacing w:val="0"/>
        <w:rPr>
          <w:b/>
          <w:sz w:val="22"/>
          <w:szCs w:val="22"/>
        </w:rPr>
      </w:pPr>
      <w:r w:rsidRPr="009E0057">
        <w:rPr>
          <w:b/>
          <w:sz w:val="22"/>
          <w:szCs w:val="22"/>
        </w:rPr>
        <w:t>Обязательные</w:t>
      </w:r>
      <w:r w:rsidRPr="009E0057">
        <w:rPr>
          <w:sz w:val="22"/>
          <w:szCs w:val="22"/>
        </w:rPr>
        <w:t xml:space="preserve"> </w:t>
      </w:r>
      <w:r w:rsidRPr="009E0057">
        <w:rPr>
          <w:b/>
          <w:sz w:val="22"/>
          <w:szCs w:val="22"/>
        </w:rPr>
        <w:t>т</w:t>
      </w:r>
      <w:r w:rsidR="00A90E0F" w:rsidRPr="009E0057">
        <w:rPr>
          <w:b/>
          <w:sz w:val="22"/>
          <w:szCs w:val="22"/>
        </w:rPr>
        <w:t>ребования к претенденту:</w:t>
      </w:r>
    </w:p>
    <w:p w:rsidR="001A4E86" w:rsidRPr="009E0057" w:rsidRDefault="001A4E86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proofErr w:type="gramStart"/>
      <w:r w:rsidRPr="009E0057">
        <w:rPr>
          <w:rStyle w:val="a3"/>
          <w:b w:val="0"/>
          <w:sz w:val="22"/>
          <w:szCs w:val="22"/>
        </w:rPr>
        <w:t xml:space="preserve">Фактический адрес </w:t>
      </w:r>
      <w:r w:rsidR="006F6BEF" w:rsidRPr="009E0057">
        <w:rPr>
          <w:rStyle w:val="a3"/>
          <w:b w:val="0"/>
          <w:sz w:val="22"/>
          <w:szCs w:val="22"/>
        </w:rPr>
        <w:t xml:space="preserve">местонахождения - </w:t>
      </w:r>
      <w:r w:rsidR="001D0478" w:rsidRPr="009E0057">
        <w:rPr>
          <w:rStyle w:val="a3"/>
          <w:b w:val="0"/>
          <w:sz w:val="22"/>
          <w:szCs w:val="22"/>
        </w:rPr>
        <w:t xml:space="preserve">г. </w:t>
      </w:r>
      <w:r w:rsidRPr="009E0057">
        <w:rPr>
          <w:rStyle w:val="a3"/>
          <w:b w:val="0"/>
          <w:sz w:val="22"/>
          <w:szCs w:val="22"/>
        </w:rPr>
        <w:t>Москв</w:t>
      </w:r>
      <w:r w:rsidR="006F6BEF" w:rsidRPr="009E0057">
        <w:rPr>
          <w:rStyle w:val="a3"/>
          <w:b w:val="0"/>
          <w:sz w:val="22"/>
          <w:szCs w:val="22"/>
        </w:rPr>
        <w:t>а</w:t>
      </w:r>
      <w:r w:rsidR="00DB167B" w:rsidRPr="009E0057">
        <w:rPr>
          <w:rStyle w:val="a3"/>
          <w:b w:val="0"/>
          <w:sz w:val="22"/>
          <w:szCs w:val="22"/>
        </w:rPr>
        <w:t xml:space="preserve"> или в Московск</w:t>
      </w:r>
      <w:r w:rsidR="006F6BEF" w:rsidRPr="009E0057">
        <w:rPr>
          <w:rStyle w:val="a3"/>
          <w:b w:val="0"/>
          <w:sz w:val="22"/>
          <w:szCs w:val="22"/>
        </w:rPr>
        <w:t>ая</w:t>
      </w:r>
      <w:r w:rsidR="00DB167B" w:rsidRPr="009E0057">
        <w:rPr>
          <w:rStyle w:val="a3"/>
          <w:b w:val="0"/>
          <w:sz w:val="22"/>
          <w:szCs w:val="22"/>
        </w:rPr>
        <w:t xml:space="preserve"> област</w:t>
      </w:r>
      <w:r w:rsidR="006F6BEF" w:rsidRPr="009E0057">
        <w:rPr>
          <w:rStyle w:val="a3"/>
          <w:b w:val="0"/>
          <w:sz w:val="22"/>
          <w:szCs w:val="22"/>
        </w:rPr>
        <w:t>ь</w:t>
      </w:r>
      <w:r w:rsidRPr="009E0057">
        <w:rPr>
          <w:rStyle w:val="a3"/>
          <w:b w:val="0"/>
          <w:sz w:val="22"/>
          <w:szCs w:val="22"/>
        </w:rPr>
        <w:t>.</w:t>
      </w:r>
      <w:proofErr w:type="gramEnd"/>
    </w:p>
    <w:p w:rsidR="001A4E86" w:rsidRPr="009E0057" w:rsidRDefault="001A4E86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 xml:space="preserve">СРО на Генеральный </w:t>
      </w:r>
      <w:r w:rsidR="00A90E0F" w:rsidRPr="009E0057">
        <w:rPr>
          <w:rStyle w:val="a3"/>
          <w:b w:val="0"/>
          <w:sz w:val="22"/>
          <w:szCs w:val="22"/>
        </w:rPr>
        <w:t xml:space="preserve">подряд (общестроительные работы, </w:t>
      </w:r>
      <w:r w:rsidRPr="009E0057">
        <w:rPr>
          <w:rStyle w:val="a3"/>
          <w:b w:val="0"/>
          <w:sz w:val="22"/>
          <w:szCs w:val="22"/>
        </w:rPr>
        <w:t>отделочные работы</w:t>
      </w:r>
      <w:r w:rsidR="00A90E0F" w:rsidRPr="009E0057">
        <w:rPr>
          <w:rStyle w:val="a3"/>
          <w:b w:val="0"/>
          <w:sz w:val="22"/>
          <w:szCs w:val="22"/>
        </w:rPr>
        <w:t xml:space="preserve"> согласно приложению к СРО)</w:t>
      </w:r>
      <w:r w:rsidR="00AE5116" w:rsidRPr="009E0057">
        <w:rPr>
          <w:rStyle w:val="a3"/>
          <w:b w:val="0"/>
          <w:sz w:val="22"/>
          <w:szCs w:val="22"/>
        </w:rPr>
        <w:t xml:space="preserve"> – приложить копию к КП</w:t>
      </w:r>
    </w:p>
    <w:p w:rsidR="008901F8" w:rsidRPr="009E0057" w:rsidRDefault="001A4E86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СРО на Проектирование</w:t>
      </w:r>
      <w:r w:rsidR="007F5583" w:rsidRPr="009E0057">
        <w:rPr>
          <w:rStyle w:val="a3"/>
          <w:b w:val="0"/>
          <w:sz w:val="22"/>
          <w:szCs w:val="22"/>
        </w:rPr>
        <w:t xml:space="preserve"> </w:t>
      </w:r>
      <w:r w:rsidR="008901F8" w:rsidRPr="009E0057">
        <w:rPr>
          <w:rStyle w:val="a3"/>
          <w:b w:val="0"/>
          <w:sz w:val="22"/>
          <w:szCs w:val="22"/>
        </w:rPr>
        <w:t>(АР,</w:t>
      </w:r>
      <w:r w:rsidR="002E63AB" w:rsidRPr="009E0057">
        <w:rPr>
          <w:rStyle w:val="a3"/>
          <w:b w:val="0"/>
          <w:sz w:val="22"/>
          <w:szCs w:val="22"/>
        </w:rPr>
        <w:t xml:space="preserve"> </w:t>
      </w:r>
      <w:proofErr w:type="gramStart"/>
      <w:r w:rsidR="008901F8" w:rsidRPr="009E0057">
        <w:rPr>
          <w:rStyle w:val="a3"/>
          <w:b w:val="0"/>
          <w:sz w:val="22"/>
          <w:szCs w:val="22"/>
        </w:rPr>
        <w:t>КР</w:t>
      </w:r>
      <w:proofErr w:type="gramEnd"/>
      <w:r w:rsidR="002E63AB" w:rsidRPr="009E0057">
        <w:rPr>
          <w:rStyle w:val="a3"/>
          <w:b w:val="0"/>
          <w:sz w:val="22"/>
          <w:szCs w:val="22"/>
        </w:rPr>
        <w:t>, и</w:t>
      </w:r>
      <w:r w:rsidR="008901F8" w:rsidRPr="009E0057">
        <w:rPr>
          <w:rStyle w:val="a3"/>
          <w:b w:val="0"/>
          <w:sz w:val="22"/>
          <w:szCs w:val="22"/>
        </w:rPr>
        <w:t>нженерные системы</w:t>
      </w:r>
      <w:r w:rsidR="007F5583" w:rsidRPr="009E0057">
        <w:rPr>
          <w:rStyle w:val="a3"/>
          <w:b w:val="0"/>
          <w:sz w:val="22"/>
          <w:szCs w:val="22"/>
        </w:rPr>
        <w:t>, пуско-наладочные работы</w:t>
      </w:r>
      <w:r w:rsidR="002E63AB" w:rsidRPr="009E0057">
        <w:rPr>
          <w:rStyle w:val="a3"/>
          <w:b w:val="0"/>
          <w:sz w:val="22"/>
          <w:szCs w:val="22"/>
        </w:rPr>
        <w:t>)</w:t>
      </w:r>
      <w:r w:rsidRPr="009E0057">
        <w:rPr>
          <w:rStyle w:val="a3"/>
          <w:b w:val="0"/>
          <w:sz w:val="22"/>
          <w:szCs w:val="22"/>
        </w:rPr>
        <w:t xml:space="preserve"> </w:t>
      </w:r>
      <w:r w:rsidR="00AE5116" w:rsidRPr="009E0057">
        <w:rPr>
          <w:rStyle w:val="a3"/>
          <w:b w:val="0"/>
          <w:sz w:val="22"/>
          <w:szCs w:val="22"/>
        </w:rPr>
        <w:t>– приложить копию к КП</w:t>
      </w:r>
    </w:p>
    <w:p w:rsidR="006F6BEF" w:rsidRPr="009E0057" w:rsidRDefault="008901F8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СРО на устройство внутренних инженерных систем и оборудования зданий и сооружений</w:t>
      </w:r>
      <w:r w:rsidR="00AE5116" w:rsidRPr="009E0057">
        <w:rPr>
          <w:rStyle w:val="a3"/>
          <w:b w:val="0"/>
          <w:sz w:val="22"/>
          <w:szCs w:val="22"/>
        </w:rPr>
        <w:t xml:space="preserve"> – приложить копию к КП</w:t>
      </w:r>
    </w:p>
    <w:p w:rsidR="00AE5116" w:rsidRPr="009E0057" w:rsidRDefault="00AE5116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bCs/>
          <w:sz w:val="22"/>
          <w:szCs w:val="22"/>
        </w:rPr>
      </w:pPr>
      <w:proofErr w:type="gramStart"/>
      <w:r w:rsidRPr="009E0057">
        <w:rPr>
          <w:spacing w:val="-5"/>
          <w:sz w:val="22"/>
          <w:szCs w:val="22"/>
        </w:rPr>
        <w:t>Участник должен иметь доказанный опыт выполнения аналогичных проектов за последние 3 года – не менее 2 завершенных проектов (информацию необходимо подтвердить в простой письменной форме с указанием наименования клиента, статуса договора «завершен», ФИО, телефон, e-</w:t>
      </w:r>
      <w:proofErr w:type="spellStart"/>
      <w:r w:rsidRPr="009E0057">
        <w:rPr>
          <w:spacing w:val="-5"/>
          <w:sz w:val="22"/>
          <w:szCs w:val="22"/>
        </w:rPr>
        <w:t>mail</w:t>
      </w:r>
      <w:proofErr w:type="spellEnd"/>
      <w:r w:rsidRPr="009E0057">
        <w:rPr>
          <w:spacing w:val="-5"/>
          <w:sz w:val="22"/>
          <w:szCs w:val="22"/>
        </w:rPr>
        <w:t xml:space="preserve"> представителя клиента, отзывы заказчиков – копии, заверенные руководителем организации).</w:t>
      </w:r>
      <w:proofErr w:type="gramEnd"/>
    </w:p>
    <w:p w:rsidR="009438FC" w:rsidRPr="009E0057" w:rsidRDefault="009438FC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bCs/>
          <w:sz w:val="22"/>
          <w:szCs w:val="22"/>
        </w:rPr>
      </w:pPr>
      <w:proofErr w:type="gramStart"/>
      <w:r w:rsidRPr="009E0057">
        <w:rPr>
          <w:rStyle w:val="a3"/>
          <w:b w:val="0"/>
          <w:sz w:val="22"/>
          <w:szCs w:val="22"/>
        </w:rPr>
        <w:t>Участник должен иметь доказанный опыт работ по устройству технически укреплённых спец.</w:t>
      </w:r>
      <w:r w:rsidR="006F6BEF" w:rsidRPr="009E0057">
        <w:rPr>
          <w:rStyle w:val="a3"/>
          <w:b w:val="0"/>
          <w:sz w:val="22"/>
          <w:szCs w:val="22"/>
        </w:rPr>
        <w:t xml:space="preserve"> </w:t>
      </w:r>
      <w:r w:rsidRPr="009E0057">
        <w:rPr>
          <w:rStyle w:val="a3"/>
          <w:b w:val="0"/>
          <w:sz w:val="22"/>
          <w:szCs w:val="22"/>
        </w:rPr>
        <w:t>банковских помещениями (кассы, хранилища, передаточные узлы  и т.д.) за последние 3 года (</w:t>
      </w:r>
      <w:r w:rsidRPr="009E0057">
        <w:rPr>
          <w:spacing w:val="-5"/>
          <w:sz w:val="22"/>
          <w:szCs w:val="22"/>
        </w:rPr>
        <w:t>информацию необходимо подтвердить в простой письменной форме с указанием наименования клиента, статуса договора «завершен», ФИО, телефон, e-</w:t>
      </w:r>
      <w:proofErr w:type="spellStart"/>
      <w:r w:rsidRPr="009E0057">
        <w:rPr>
          <w:spacing w:val="-5"/>
          <w:sz w:val="22"/>
          <w:szCs w:val="22"/>
        </w:rPr>
        <w:t>mail</w:t>
      </w:r>
      <w:proofErr w:type="spellEnd"/>
      <w:r w:rsidRPr="009E0057">
        <w:rPr>
          <w:spacing w:val="-5"/>
          <w:sz w:val="22"/>
          <w:szCs w:val="22"/>
        </w:rPr>
        <w:t xml:space="preserve"> представителя клиента, отзывы заказчиков – копии, заверенные руководителем организации).</w:t>
      </w:r>
      <w:proofErr w:type="gramEnd"/>
    </w:p>
    <w:p w:rsidR="001A4E86" w:rsidRPr="009E0057" w:rsidRDefault="006F6BEF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Наличие с</w:t>
      </w:r>
      <w:r w:rsidR="001A4E86" w:rsidRPr="009E0057">
        <w:rPr>
          <w:rStyle w:val="a3"/>
          <w:b w:val="0"/>
          <w:sz w:val="22"/>
          <w:szCs w:val="22"/>
        </w:rPr>
        <w:t>во</w:t>
      </w:r>
      <w:r w:rsidRPr="009E0057">
        <w:rPr>
          <w:rStyle w:val="a3"/>
          <w:b w:val="0"/>
          <w:sz w:val="22"/>
          <w:szCs w:val="22"/>
        </w:rPr>
        <w:t>ей</w:t>
      </w:r>
      <w:r w:rsidR="001A4E86" w:rsidRPr="009E0057">
        <w:rPr>
          <w:rStyle w:val="a3"/>
          <w:b w:val="0"/>
          <w:sz w:val="22"/>
          <w:szCs w:val="22"/>
        </w:rPr>
        <w:t xml:space="preserve"> проектн</w:t>
      </w:r>
      <w:r w:rsidRPr="009E0057">
        <w:rPr>
          <w:rStyle w:val="a3"/>
          <w:b w:val="0"/>
          <w:sz w:val="22"/>
          <w:szCs w:val="22"/>
        </w:rPr>
        <w:t>ой</w:t>
      </w:r>
      <w:r w:rsidR="001A4E86" w:rsidRPr="009E0057">
        <w:rPr>
          <w:rStyle w:val="a3"/>
          <w:b w:val="0"/>
          <w:sz w:val="22"/>
          <w:szCs w:val="22"/>
        </w:rPr>
        <w:t xml:space="preserve"> организация или компани</w:t>
      </w:r>
      <w:r w:rsidRPr="009E0057">
        <w:rPr>
          <w:rStyle w:val="a3"/>
          <w:b w:val="0"/>
          <w:sz w:val="22"/>
          <w:szCs w:val="22"/>
        </w:rPr>
        <w:t>и-</w:t>
      </w:r>
      <w:r w:rsidR="001A4E86" w:rsidRPr="009E0057">
        <w:rPr>
          <w:rStyle w:val="a3"/>
          <w:b w:val="0"/>
          <w:sz w:val="22"/>
          <w:szCs w:val="22"/>
        </w:rPr>
        <w:t>партнер</w:t>
      </w:r>
      <w:r w:rsidRPr="009E0057">
        <w:rPr>
          <w:rStyle w:val="a3"/>
          <w:b w:val="0"/>
          <w:sz w:val="22"/>
          <w:szCs w:val="22"/>
        </w:rPr>
        <w:t>а</w:t>
      </w:r>
      <w:r w:rsidR="001A4E86" w:rsidRPr="009E0057">
        <w:rPr>
          <w:rStyle w:val="a3"/>
          <w:b w:val="0"/>
          <w:sz w:val="22"/>
          <w:szCs w:val="22"/>
        </w:rPr>
        <w:t xml:space="preserve">  (</w:t>
      </w:r>
      <w:r w:rsidR="00A90E0F" w:rsidRPr="009E0057">
        <w:rPr>
          <w:rStyle w:val="a3"/>
          <w:b w:val="0"/>
          <w:sz w:val="22"/>
          <w:szCs w:val="22"/>
        </w:rPr>
        <w:t xml:space="preserve">представить </w:t>
      </w:r>
      <w:r w:rsidR="00AE5116" w:rsidRPr="009E0057">
        <w:rPr>
          <w:rStyle w:val="a3"/>
          <w:b w:val="0"/>
          <w:sz w:val="22"/>
          <w:szCs w:val="22"/>
        </w:rPr>
        <w:t xml:space="preserve">копию </w:t>
      </w:r>
      <w:r w:rsidR="00A90E0F" w:rsidRPr="009E0057">
        <w:rPr>
          <w:rStyle w:val="a3"/>
          <w:b w:val="0"/>
          <w:sz w:val="22"/>
          <w:szCs w:val="22"/>
        </w:rPr>
        <w:t>договор</w:t>
      </w:r>
      <w:r w:rsidR="00AE5116" w:rsidRPr="009E0057">
        <w:rPr>
          <w:rStyle w:val="a3"/>
          <w:b w:val="0"/>
          <w:sz w:val="22"/>
          <w:szCs w:val="22"/>
        </w:rPr>
        <w:t>а</w:t>
      </w:r>
      <w:r w:rsidR="001A4E86" w:rsidRPr="009E0057">
        <w:rPr>
          <w:rStyle w:val="a3"/>
          <w:b w:val="0"/>
          <w:sz w:val="22"/>
          <w:szCs w:val="22"/>
        </w:rPr>
        <w:t>) с численностью не менее 10 сотрудников (ГИП/ГАП +профильные инженеры).</w:t>
      </w:r>
    </w:p>
    <w:p w:rsidR="001A4E86" w:rsidRPr="009E0057" w:rsidRDefault="001A4E86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Своя производственная база и/или склад</w:t>
      </w:r>
      <w:r w:rsidR="00AE5116" w:rsidRPr="009E0057">
        <w:rPr>
          <w:rStyle w:val="a3"/>
          <w:b w:val="0"/>
          <w:sz w:val="22"/>
          <w:szCs w:val="22"/>
        </w:rPr>
        <w:t xml:space="preserve"> – подтвердить в простой письменной форме с указанием фактического адреса расположения/приложить копии договоров аренды помещения</w:t>
      </w:r>
      <w:r w:rsidRPr="009E0057">
        <w:rPr>
          <w:rStyle w:val="a3"/>
          <w:b w:val="0"/>
          <w:sz w:val="22"/>
          <w:szCs w:val="22"/>
        </w:rPr>
        <w:t>.</w:t>
      </w:r>
    </w:p>
    <w:p w:rsidR="001A4E86" w:rsidRPr="009E0057" w:rsidRDefault="001A4E86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Сотрудники рабочих специальностей – гражданство РФ (строго)</w:t>
      </w:r>
      <w:r w:rsidR="00AE5116" w:rsidRPr="009E0057">
        <w:rPr>
          <w:rStyle w:val="a3"/>
          <w:b w:val="0"/>
          <w:sz w:val="22"/>
          <w:szCs w:val="22"/>
        </w:rPr>
        <w:t xml:space="preserve"> – подтвердить в простой письменной форме</w:t>
      </w:r>
      <w:r w:rsidR="006F6BEF" w:rsidRPr="009E0057">
        <w:rPr>
          <w:rStyle w:val="a3"/>
          <w:b w:val="0"/>
          <w:sz w:val="22"/>
          <w:szCs w:val="22"/>
        </w:rPr>
        <w:t>,</w:t>
      </w:r>
      <w:r w:rsidR="009438FC" w:rsidRPr="009E0057">
        <w:rPr>
          <w:rStyle w:val="a3"/>
          <w:b w:val="0"/>
          <w:sz w:val="22"/>
          <w:szCs w:val="22"/>
        </w:rPr>
        <w:t xml:space="preserve"> приложить к КП</w:t>
      </w:r>
      <w:r w:rsidRPr="009E0057">
        <w:rPr>
          <w:rStyle w:val="a3"/>
          <w:b w:val="0"/>
          <w:sz w:val="22"/>
          <w:szCs w:val="22"/>
        </w:rPr>
        <w:t>.</w:t>
      </w:r>
    </w:p>
    <w:p w:rsidR="00A90E0F" w:rsidRPr="009E0057" w:rsidRDefault="001A4E86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Оборот компании за последний год – не менее 2</w:t>
      </w:r>
      <w:r w:rsidR="00A90E0F" w:rsidRPr="009E0057">
        <w:rPr>
          <w:rStyle w:val="a3"/>
          <w:b w:val="0"/>
          <w:sz w:val="22"/>
          <w:szCs w:val="22"/>
        </w:rPr>
        <w:t>0</w:t>
      </w:r>
      <w:r w:rsidRPr="009E0057">
        <w:rPr>
          <w:rStyle w:val="a3"/>
          <w:b w:val="0"/>
          <w:sz w:val="22"/>
          <w:szCs w:val="22"/>
        </w:rPr>
        <w:t xml:space="preserve"> млн.</w:t>
      </w:r>
      <w:r w:rsidR="00AE5116" w:rsidRPr="009E0057">
        <w:rPr>
          <w:rStyle w:val="a3"/>
          <w:b w:val="0"/>
          <w:sz w:val="22"/>
          <w:szCs w:val="22"/>
        </w:rPr>
        <w:t xml:space="preserve"> </w:t>
      </w:r>
      <w:r w:rsidR="009438FC" w:rsidRPr="009E0057">
        <w:rPr>
          <w:rStyle w:val="a3"/>
          <w:b w:val="0"/>
          <w:sz w:val="22"/>
          <w:szCs w:val="22"/>
        </w:rPr>
        <w:t>(приложить к КП).</w:t>
      </w:r>
    </w:p>
    <w:p w:rsidR="001A4E86" w:rsidRPr="009E0057" w:rsidRDefault="002E63AB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Инструмент, инвентарь, механизация должно имеется в наличии</w:t>
      </w:r>
      <w:r w:rsidR="009438FC" w:rsidRPr="009E0057">
        <w:rPr>
          <w:rStyle w:val="a3"/>
          <w:b w:val="0"/>
          <w:sz w:val="22"/>
          <w:szCs w:val="22"/>
        </w:rPr>
        <w:t xml:space="preserve"> – подтвердить в простой письменной форме, приложить к КП</w:t>
      </w:r>
      <w:r w:rsidRPr="009E0057">
        <w:rPr>
          <w:rStyle w:val="a3"/>
          <w:b w:val="0"/>
          <w:sz w:val="22"/>
          <w:szCs w:val="22"/>
        </w:rPr>
        <w:t>.</w:t>
      </w:r>
    </w:p>
    <w:p w:rsidR="001A4E86" w:rsidRPr="009E0057" w:rsidRDefault="002E63AB" w:rsidP="009E0057">
      <w:pPr>
        <w:pStyle w:val="a4"/>
        <w:numPr>
          <w:ilvl w:val="1"/>
          <w:numId w:val="17"/>
        </w:numPr>
        <w:tabs>
          <w:tab w:val="left" w:pos="851"/>
        </w:tabs>
        <w:ind w:left="426" w:hanging="426"/>
        <w:contextualSpacing w:val="0"/>
        <w:jc w:val="both"/>
        <w:rPr>
          <w:rStyle w:val="a3"/>
          <w:b w:val="0"/>
          <w:sz w:val="22"/>
          <w:szCs w:val="22"/>
        </w:rPr>
      </w:pPr>
      <w:r w:rsidRPr="009E0057">
        <w:rPr>
          <w:rStyle w:val="a3"/>
          <w:b w:val="0"/>
          <w:sz w:val="22"/>
          <w:szCs w:val="22"/>
        </w:rPr>
        <w:t>Наличие партнёрских</w:t>
      </w:r>
      <w:r w:rsidR="001A4E86" w:rsidRPr="009E0057">
        <w:rPr>
          <w:rStyle w:val="a3"/>
          <w:b w:val="0"/>
          <w:sz w:val="22"/>
          <w:szCs w:val="22"/>
        </w:rPr>
        <w:t xml:space="preserve"> договоров с поставщиками – климатического обору</w:t>
      </w:r>
      <w:r w:rsidRPr="009E0057">
        <w:rPr>
          <w:rStyle w:val="a3"/>
          <w:b w:val="0"/>
          <w:sz w:val="22"/>
          <w:szCs w:val="22"/>
        </w:rPr>
        <w:t>дования/строительных материалов (</w:t>
      </w:r>
      <w:r w:rsidR="001A4E86" w:rsidRPr="009E0057">
        <w:rPr>
          <w:rStyle w:val="a3"/>
          <w:b w:val="0"/>
          <w:sz w:val="22"/>
          <w:szCs w:val="22"/>
        </w:rPr>
        <w:t>представить</w:t>
      </w:r>
      <w:r w:rsidR="00A90E0F" w:rsidRPr="009E0057">
        <w:rPr>
          <w:rStyle w:val="a3"/>
          <w:b w:val="0"/>
          <w:sz w:val="22"/>
          <w:szCs w:val="22"/>
        </w:rPr>
        <w:t xml:space="preserve"> копии</w:t>
      </w:r>
      <w:r w:rsidR="009438FC" w:rsidRPr="009E0057">
        <w:rPr>
          <w:rStyle w:val="a3"/>
          <w:b w:val="0"/>
          <w:sz w:val="22"/>
          <w:szCs w:val="22"/>
        </w:rPr>
        <w:t xml:space="preserve"> договоров</w:t>
      </w:r>
      <w:r w:rsidR="001A4E86" w:rsidRPr="009E0057">
        <w:rPr>
          <w:rStyle w:val="a3"/>
          <w:b w:val="0"/>
          <w:sz w:val="22"/>
          <w:szCs w:val="22"/>
        </w:rPr>
        <w:t>).</w:t>
      </w:r>
    </w:p>
    <w:p w:rsidR="003D39FD" w:rsidRPr="009E0057" w:rsidRDefault="003D39FD" w:rsidP="009E0057">
      <w:pPr>
        <w:pStyle w:val="a4"/>
        <w:tabs>
          <w:tab w:val="left" w:pos="851"/>
        </w:tabs>
        <w:ind w:left="851"/>
        <w:contextualSpacing w:val="0"/>
        <w:jc w:val="both"/>
        <w:rPr>
          <w:rStyle w:val="a3"/>
          <w:b w:val="0"/>
          <w:sz w:val="22"/>
          <w:szCs w:val="22"/>
        </w:rPr>
      </w:pPr>
    </w:p>
    <w:p w:rsidR="005C15CF" w:rsidRPr="009E0057" w:rsidRDefault="003727AC" w:rsidP="009E0057">
      <w:pPr>
        <w:pStyle w:val="a4"/>
        <w:numPr>
          <w:ilvl w:val="0"/>
          <w:numId w:val="17"/>
        </w:numPr>
        <w:contextualSpacing w:val="0"/>
        <w:rPr>
          <w:b/>
          <w:sz w:val="22"/>
          <w:szCs w:val="22"/>
        </w:rPr>
      </w:pPr>
      <w:r w:rsidRPr="009E0057">
        <w:rPr>
          <w:b/>
          <w:sz w:val="22"/>
          <w:szCs w:val="22"/>
        </w:rPr>
        <w:t>Обязательные у</w:t>
      </w:r>
      <w:r w:rsidR="001A4E86" w:rsidRPr="009E0057">
        <w:rPr>
          <w:b/>
          <w:sz w:val="22"/>
          <w:szCs w:val="22"/>
        </w:rPr>
        <w:t>словия сотрудничества</w:t>
      </w:r>
    </w:p>
    <w:p w:rsidR="00A90E0F" w:rsidRPr="009E0057" w:rsidRDefault="00A90E0F">
      <w:pPr>
        <w:rPr>
          <w:sz w:val="22"/>
          <w:szCs w:val="22"/>
          <w:u w:val="single"/>
        </w:rPr>
      </w:pPr>
      <w:r w:rsidRPr="009E0057">
        <w:rPr>
          <w:b/>
          <w:sz w:val="22"/>
          <w:szCs w:val="22"/>
          <w:u w:val="single"/>
        </w:rPr>
        <w:t>1й этап</w:t>
      </w:r>
      <w:r w:rsidRPr="009E0057">
        <w:rPr>
          <w:sz w:val="22"/>
          <w:szCs w:val="22"/>
          <w:u w:val="single"/>
        </w:rPr>
        <w:t xml:space="preserve"> – «Проектирование»</w:t>
      </w:r>
    </w:p>
    <w:p w:rsidR="00F714E2" w:rsidRPr="009E0057" w:rsidRDefault="009438FC" w:rsidP="009E0057">
      <w:pPr>
        <w:pStyle w:val="a4"/>
        <w:numPr>
          <w:ilvl w:val="1"/>
          <w:numId w:val="17"/>
        </w:numPr>
        <w:ind w:left="426" w:hanging="426"/>
        <w:contextualSpacing w:val="0"/>
        <w:jc w:val="both"/>
        <w:rPr>
          <w:sz w:val="22"/>
          <w:szCs w:val="22"/>
        </w:rPr>
      </w:pPr>
      <w:r w:rsidRPr="009E0057">
        <w:rPr>
          <w:sz w:val="22"/>
          <w:szCs w:val="22"/>
        </w:rPr>
        <w:t>Начало работ по проектированию по гарантийному письму от Заказчика, до подписания договора</w:t>
      </w:r>
      <w:r w:rsidR="00F714E2" w:rsidRPr="009E0057">
        <w:rPr>
          <w:sz w:val="22"/>
          <w:szCs w:val="22"/>
        </w:rPr>
        <w:t>.</w:t>
      </w:r>
    </w:p>
    <w:p w:rsidR="004F0B37" w:rsidRPr="009E0057" w:rsidRDefault="004F0B37" w:rsidP="009E0057">
      <w:pPr>
        <w:pStyle w:val="a4"/>
        <w:numPr>
          <w:ilvl w:val="1"/>
          <w:numId w:val="17"/>
        </w:numPr>
        <w:ind w:left="426" w:hanging="426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>Подписание договора по форме ПАО «МТС-Банк»</w:t>
      </w:r>
    </w:p>
    <w:p w:rsidR="006B7DBE" w:rsidRPr="009E0057" w:rsidRDefault="00A90E0F" w:rsidP="009E0057">
      <w:pPr>
        <w:pStyle w:val="a4"/>
        <w:numPr>
          <w:ilvl w:val="1"/>
          <w:numId w:val="17"/>
        </w:numPr>
        <w:ind w:left="426" w:hanging="426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 xml:space="preserve">Срок проектирования – </w:t>
      </w:r>
      <w:r w:rsidR="005D5E3E" w:rsidRPr="009E0057">
        <w:rPr>
          <w:sz w:val="22"/>
          <w:szCs w:val="22"/>
        </w:rPr>
        <w:t>20</w:t>
      </w:r>
      <w:r w:rsidRPr="009E0057">
        <w:rPr>
          <w:sz w:val="22"/>
          <w:szCs w:val="22"/>
        </w:rPr>
        <w:t xml:space="preserve"> календарных дней.</w:t>
      </w:r>
    </w:p>
    <w:p w:rsidR="006B7DBE" w:rsidRPr="009E0057" w:rsidRDefault="006B7DBE" w:rsidP="009E0057">
      <w:pPr>
        <w:pStyle w:val="a4"/>
        <w:numPr>
          <w:ilvl w:val="1"/>
          <w:numId w:val="17"/>
        </w:numPr>
        <w:ind w:left="426" w:hanging="426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>Период согласовани</w:t>
      </w:r>
      <w:r w:rsidR="009438FC" w:rsidRPr="009E0057">
        <w:rPr>
          <w:sz w:val="22"/>
          <w:szCs w:val="22"/>
        </w:rPr>
        <w:t>я</w:t>
      </w:r>
      <w:r w:rsidRPr="009E0057">
        <w:rPr>
          <w:sz w:val="22"/>
          <w:szCs w:val="22"/>
        </w:rPr>
        <w:t xml:space="preserve"> проектной документации – </w:t>
      </w:r>
      <w:r w:rsidR="005D5E3E" w:rsidRPr="009E0057">
        <w:rPr>
          <w:sz w:val="22"/>
          <w:szCs w:val="22"/>
        </w:rPr>
        <w:t>15</w:t>
      </w:r>
      <w:r w:rsidRPr="009E0057">
        <w:rPr>
          <w:sz w:val="22"/>
          <w:szCs w:val="22"/>
        </w:rPr>
        <w:t xml:space="preserve"> календарных дней</w:t>
      </w:r>
    </w:p>
    <w:p w:rsidR="009438FC" w:rsidRPr="009E0057" w:rsidRDefault="009438FC" w:rsidP="009E0057">
      <w:pPr>
        <w:pStyle w:val="a4"/>
        <w:numPr>
          <w:ilvl w:val="1"/>
          <w:numId w:val="17"/>
        </w:numPr>
        <w:ind w:left="426" w:hanging="426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 xml:space="preserve">Условия оплаты – 100% </w:t>
      </w:r>
      <w:proofErr w:type="spellStart"/>
      <w:r w:rsidRPr="009E0057">
        <w:rPr>
          <w:sz w:val="22"/>
          <w:szCs w:val="22"/>
        </w:rPr>
        <w:t>постоплата</w:t>
      </w:r>
      <w:proofErr w:type="spellEnd"/>
      <w:r w:rsidRPr="009E0057">
        <w:rPr>
          <w:sz w:val="22"/>
          <w:szCs w:val="22"/>
        </w:rPr>
        <w:t xml:space="preserve"> по факту выполнения работ / оказания услуг (после сдачи полного комплекта согласованной проектной документации)</w:t>
      </w:r>
      <w:r w:rsidR="006F6BEF" w:rsidRPr="009E0057">
        <w:rPr>
          <w:sz w:val="22"/>
          <w:szCs w:val="22"/>
        </w:rPr>
        <w:t xml:space="preserve">. </w:t>
      </w:r>
      <w:r w:rsidRPr="009E0057">
        <w:rPr>
          <w:sz w:val="22"/>
          <w:szCs w:val="22"/>
        </w:rPr>
        <w:t>Альтернативные предложения по условиям оплаты необходимо указать в КП</w:t>
      </w:r>
      <w:r w:rsidR="006F6BEF" w:rsidRPr="009E0057">
        <w:rPr>
          <w:sz w:val="22"/>
          <w:szCs w:val="22"/>
        </w:rPr>
        <w:t>.</w:t>
      </w:r>
    </w:p>
    <w:p w:rsidR="00A90E0F" w:rsidRPr="009E0057" w:rsidRDefault="00A90E0F" w:rsidP="009E0057">
      <w:pPr>
        <w:pStyle w:val="a4"/>
        <w:ind w:left="780"/>
        <w:contextualSpacing w:val="0"/>
        <w:rPr>
          <w:sz w:val="14"/>
          <w:szCs w:val="22"/>
        </w:rPr>
      </w:pPr>
      <w:r w:rsidRPr="009E0057">
        <w:rPr>
          <w:sz w:val="22"/>
          <w:szCs w:val="22"/>
        </w:rPr>
        <w:t xml:space="preserve">  </w:t>
      </w:r>
    </w:p>
    <w:p w:rsidR="006B7DBE" w:rsidRPr="009E0057" w:rsidRDefault="006B7DBE">
      <w:pPr>
        <w:rPr>
          <w:sz w:val="22"/>
          <w:szCs w:val="22"/>
          <w:u w:val="single"/>
        </w:rPr>
      </w:pPr>
      <w:r w:rsidRPr="009E0057">
        <w:rPr>
          <w:b/>
          <w:sz w:val="22"/>
          <w:szCs w:val="22"/>
          <w:u w:val="single"/>
        </w:rPr>
        <w:t>2й этап</w:t>
      </w:r>
      <w:r w:rsidRPr="009E0057">
        <w:rPr>
          <w:sz w:val="22"/>
          <w:szCs w:val="22"/>
          <w:u w:val="single"/>
        </w:rPr>
        <w:t xml:space="preserve"> – «Строительно-монтажные работы»</w:t>
      </w:r>
    </w:p>
    <w:p w:rsidR="006B7DBE" w:rsidRPr="009E0057" w:rsidRDefault="006B7DBE" w:rsidP="009E0057">
      <w:pPr>
        <w:pStyle w:val="a4"/>
        <w:numPr>
          <w:ilvl w:val="1"/>
          <w:numId w:val="17"/>
        </w:numPr>
        <w:tabs>
          <w:tab w:val="left" w:pos="567"/>
        </w:tabs>
        <w:ind w:left="567" w:hanging="567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>Начало работ по гарантийному письму от Заказчика, до подписания договора и оплаты аванса.</w:t>
      </w:r>
    </w:p>
    <w:p w:rsidR="004F0B37" w:rsidRPr="009E0057" w:rsidRDefault="004F0B37" w:rsidP="009E0057">
      <w:pPr>
        <w:pStyle w:val="a4"/>
        <w:numPr>
          <w:ilvl w:val="1"/>
          <w:numId w:val="17"/>
        </w:numPr>
        <w:tabs>
          <w:tab w:val="left" w:pos="567"/>
        </w:tabs>
        <w:ind w:left="567" w:hanging="567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>Подписание договора по форме ПАО «МТС-Банк».</w:t>
      </w:r>
    </w:p>
    <w:p w:rsidR="005D5E3E" w:rsidRPr="009E0057" w:rsidRDefault="00F714E2" w:rsidP="009E0057">
      <w:pPr>
        <w:pStyle w:val="a4"/>
        <w:numPr>
          <w:ilvl w:val="1"/>
          <w:numId w:val="17"/>
        </w:numPr>
        <w:tabs>
          <w:tab w:val="left" w:pos="567"/>
        </w:tabs>
        <w:ind w:left="567" w:hanging="567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>Длительность проведения СМР</w:t>
      </w:r>
      <w:r w:rsidR="005D5E3E" w:rsidRPr="009E0057">
        <w:rPr>
          <w:sz w:val="22"/>
          <w:szCs w:val="22"/>
        </w:rPr>
        <w:t>:</w:t>
      </w:r>
    </w:p>
    <w:p w:rsidR="00F714E2" w:rsidRPr="009E0057" w:rsidRDefault="005D5E3E" w:rsidP="009E0057">
      <w:pPr>
        <w:pStyle w:val="a4"/>
        <w:tabs>
          <w:tab w:val="left" w:pos="567"/>
        </w:tabs>
        <w:ind w:left="567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 xml:space="preserve">- Перемещение </w:t>
      </w:r>
      <w:proofErr w:type="spellStart"/>
      <w:r w:rsidRPr="009E0057">
        <w:rPr>
          <w:sz w:val="22"/>
          <w:szCs w:val="22"/>
        </w:rPr>
        <w:t>Персобюро</w:t>
      </w:r>
      <w:proofErr w:type="spellEnd"/>
      <w:r w:rsidRPr="009E0057">
        <w:rPr>
          <w:sz w:val="22"/>
          <w:szCs w:val="22"/>
        </w:rPr>
        <w:t xml:space="preserve"> с 7-го на 1-й этаж: 80</w:t>
      </w:r>
      <w:r w:rsidR="00F714E2" w:rsidRPr="009E0057">
        <w:rPr>
          <w:sz w:val="22"/>
          <w:szCs w:val="22"/>
        </w:rPr>
        <w:t xml:space="preserve"> календарных дней.</w:t>
      </w:r>
    </w:p>
    <w:p w:rsidR="005D5E3E" w:rsidRPr="009E0057" w:rsidRDefault="005D5E3E" w:rsidP="009E0057">
      <w:pPr>
        <w:pStyle w:val="a4"/>
        <w:tabs>
          <w:tab w:val="left" w:pos="567"/>
        </w:tabs>
        <w:ind w:left="567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>- Устройство новых рабочих мест на 7-м этаже: 30 календарных дней.</w:t>
      </w:r>
    </w:p>
    <w:p w:rsidR="009438FC" w:rsidRPr="009E0057" w:rsidRDefault="009438FC" w:rsidP="009E0057">
      <w:pPr>
        <w:pStyle w:val="a4"/>
        <w:numPr>
          <w:ilvl w:val="1"/>
          <w:numId w:val="17"/>
        </w:numPr>
        <w:ind w:left="426" w:hanging="426"/>
        <w:contextualSpacing w:val="0"/>
        <w:jc w:val="both"/>
        <w:rPr>
          <w:sz w:val="22"/>
          <w:szCs w:val="22"/>
        </w:rPr>
      </w:pPr>
      <w:r w:rsidRPr="009E0057">
        <w:rPr>
          <w:sz w:val="22"/>
          <w:szCs w:val="22"/>
        </w:rPr>
        <w:t xml:space="preserve">Условия оплаты – 100% </w:t>
      </w:r>
      <w:proofErr w:type="spellStart"/>
      <w:r w:rsidRPr="009E0057">
        <w:rPr>
          <w:sz w:val="22"/>
          <w:szCs w:val="22"/>
        </w:rPr>
        <w:t>постоплата</w:t>
      </w:r>
      <w:proofErr w:type="spellEnd"/>
      <w:r w:rsidRPr="009E0057">
        <w:rPr>
          <w:sz w:val="22"/>
          <w:szCs w:val="22"/>
        </w:rPr>
        <w:t xml:space="preserve"> по факту выполнения работ / оказания услуг (после сдачи-приёмки выполненных работ). Альтернативные предложения по условиям оплаты необходимо указать в КП</w:t>
      </w:r>
    </w:p>
    <w:p w:rsidR="006F6BEF" w:rsidRPr="009E0057" w:rsidRDefault="006F6BEF" w:rsidP="009E0057">
      <w:pPr>
        <w:pStyle w:val="a4"/>
        <w:numPr>
          <w:ilvl w:val="1"/>
          <w:numId w:val="17"/>
        </w:numPr>
        <w:tabs>
          <w:tab w:val="left" w:pos="567"/>
        </w:tabs>
        <w:ind w:hanging="1140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 xml:space="preserve">Гарантийный период – не менее 24 месяцев </w:t>
      </w:r>
    </w:p>
    <w:p w:rsidR="00EE7142" w:rsidRPr="009E0057" w:rsidRDefault="00EE7142" w:rsidP="009E0057">
      <w:pPr>
        <w:pStyle w:val="a4"/>
        <w:numPr>
          <w:ilvl w:val="1"/>
          <w:numId w:val="17"/>
        </w:numPr>
        <w:tabs>
          <w:tab w:val="left" w:pos="567"/>
        </w:tabs>
        <w:ind w:left="567" w:hanging="567"/>
        <w:contextualSpacing w:val="0"/>
        <w:rPr>
          <w:sz w:val="22"/>
          <w:szCs w:val="22"/>
        </w:rPr>
      </w:pPr>
      <w:r w:rsidRPr="009E0057">
        <w:rPr>
          <w:sz w:val="22"/>
          <w:szCs w:val="22"/>
        </w:rPr>
        <w:t>Оплата Исполнителю производится за фактически выполненные работы и их объемы.</w:t>
      </w:r>
    </w:p>
    <w:p w:rsidR="00EE7142" w:rsidRPr="009E0057" w:rsidRDefault="00CF7FC1" w:rsidP="009E0057">
      <w:pPr>
        <w:pStyle w:val="a4"/>
        <w:numPr>
          <w:ilvl w:val="1"/>
          <w:numId w:val="17"/>
        </w:numPr>
        <w:tabs>
          <w:tab w:val="left" w:pos="567"/>
        </w:tabs>
        <w:ind w:left="567" w:hanging="567"/>
        <w:contextualSpacing w:val="0"/>
        <w:jc w:val="both"/>
        <w:rPr>
          <w:sz w:val="22"/>
          <w:szCs w:val="22"/>
        </w:rPr>
      </w:pPr>
      <w:r w:rsidRPr="009E0057">
        <w:rPr>
          <w:sz w:val="22"/>
          <w:szCs w:val="22"/>
        </w:rPr>
        <w:t>Резервное удержание 5</w:t>
      </w:r>
      <w:r w:rsidR="00F714E2" w:rsidRPr="009E0057">
        <w:rPr>
          <w:sz w:val="22"/>
          <w:szCs w:val="22"/>
        </w:rPr>
        <w:t xml:space="preserve">% от суммы </w:t>
      </w:r>
      <w:r w:rsidR="00EE7142" w:rsidRPr="009E0057">
        <w:rPr>
          <w:sz w:val="22"/>
          <w:szCs w:val="22"/>
        </w:rPr>
        <w:t>договора, с возвратом</w:t>
      </w:r>
      <w:r w:rsidR="003727AC" w:rsidRPr="003727AC">
        <w:rPr>
          <w:sz w:val="22"/>
          <w:szCs w:val="22"/>
        </w:rPr>
        <w:t xml:space="preserve">. </w:t>
      </w:r>
      <w:r w:rsidR="00EE7142" w:rsidRPr="009E0057">
        <w:rPr>
          <w:sz w:val="22"/>
          <w:szCs w:val="22"/>
        </w:rPr>
        <w:t>Выплата З</w:t>
      </w:r>
      <w:r w:rsidR="003D75B6" w:rsidRPr="009E0057">
        <w:rPr>
          <w:sz w:val="22"/>
          <w:szCs w:val="22"/>
        </w:rPr>
        <w:t xml:space="preserve">аказчиком Подрядчику </w:t>
      </w:r>
      <w:r w:rsidR="00EE7142" w:rsidRPr="009E0057">
        <w:rPr>
          <w:sz w:val="22"/>
          <w:szCs w:val="22"/>
        </w:rPr>
        <w:t>Резервной суммы производится в течение 10 (десяти) банковских дней после окончания установленно</w:t>
      </w:r>
      <w:r w:rsidR="004F0B37" w:rsidRPr="009E0057">
        <w:rPr>
          <w:sz w:val="22"/>
          <w:szCs w:val="22"/>
        </w:rPr>
        <w:t>го Договором гарантийного срока.</w:t>
      </w:r>
      <w:r w:rsidR="00EE7142" w:rsidRPr="009E0057">
        <w:rPr>
          <w:sz w:val="22"/>
          <w:szCs w:val="22"/>
        </w:rPr>
        <w:t xml:space="preserve"> При этом какие-либо проценты на Резервную сумму, включая проценты за пользование чужими денежными средствами не начисляются.</w:t>
      </w:r>
    </w:p>
    <w:p w:rsidR="00EE7142" w:rsidRPr="009E0057" w:rsidRDefault="00EE7142">
      <w:pPr>
        <w:rPr>
          <w:sz w:val="22"/>
          <w:szCs w:val="22"/>
        </w:rPr>
      </w:pPr>
    </w:p>
    <w:sectPr w:rsidR="00EE7142" w:rsidRPr="009E0057" w:rsidSect="00EE7142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0C9"/>
    <w:multiLevelType w:val="hybridMultilevel"/>
    <w:tmpl w:val="20AA6D56"/>
    <w:lvl w:ilvl="0" w:tplc="DB468EA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72529"/>
    <w:multiLevelType w:val="multilevel"/>
    <w:tmpl w:val="5018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08421F5"/>
    <w:multiLevelType w:val="multilevel"/>
    <w:tmpl w:val="5018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65E64E0"/>
    <w:multiLevelType w:val="multilevel"/>
    <w:tmpl w:val="5018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EE64C7B"/>
    <w:multiLevelType w:val="multilevel"/>
    <w:tmpl w:val="797AB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67E1158"/>
    <w:multiLevelType w:val="hybridMultilevel"/>
    <w:tmpl w:val="3092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961E6"/>
    <w:multiLevelType w:val="multilevel"/>
    <w:tmpl w:val="0840B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A8345EB"/>
    <w:multiLevelType w:val="hybridMultilevel"/>
    <w:tmpl w:val="363E3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4001D"/>
    <w:multiLevelType w:val="multilevel"/>
    <w:tmpl w:val="B5F8973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>
    <w:nsid w:val="56F70F45"/>
    <w:multiLevelType w:val="multilevel"/>
    <w:tmpl w:val="E92CE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7B1E6B"/>
    <w:multiLevelType w:val="multilevel"/>
    <w:tmpl w:val="797ABE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707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7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7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1">
    <w:nsid w:val="679937A1"/>
    <w:multiLevelType w:val="hybridMultilevel"/>
    <w:tmpl w:val="B99C3E22"/>
    <w:lvl w:ilvl="0" w:tplc="DB46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A225C"/>
    <w:multiLevelType w:val="multilevel"/>
    <w:tmpl w:val="5018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D09303E"/>
    <w:multiLevelType w:val="hybridMultilevel"/>
    <w:tmpl w:val="DA78BBF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6D3D0D4B"/>
    <w:multiLevelType w:val="hybridMultilevel"/>
    <w:tmpl w:val="35CE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05049"/>
    <w:multiLevelType w:val="multilevel"/>
    <w:tmpl w:val="5018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BA12D26"/>
    <w:multiLevelType w:val="hybridMultilevel"/>
    <w:tmpl w:val="A25AF5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13"/>
  </w:num>
  <w:num w:numId="11">
    <w:abstractNumId w:val="15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BA"/>
    <w:rsid w:val="00060484"/>
    <w:rsid w:val="001A4E86"/>
    <w:rsid w:val="001D0478"/>
    <w:rsid w:val="00267631"/>
    <w:rsid w:val="00270938"/>
    <w:rsid w:val="002E63AB"/>
    <w:rsid w:val="00335BBA"/>
    <w:rsid w:val="003574EB"/>
    <w:rsid w:val="003727AC"/>
    <w:rsid w:val="003D39FD"/>
    <w:rsid w:val="003D75B6"/>
    <w:rsid w:val="00451F90"/>
    <w:rsid w:val="004954FE"/>
    <w:rsid w:val="004F0B37"/>
    <w:rsid w:val="00507441"/>
    <w:rsid w:val="005A2F12"/>
    <w:rsid w:val="005C15CF"/>
    <w:rsid w:val="005D5E3E"/>
    <w:rsid w:val="00641E6B"/>
    <w:rsid w:val="00643D84"/>
    <w:rsid w:val="006B7DBE"/>
    <w:rsid w:val="006F6BEF"/>
    <w:rsid w:val="007F5583"/>
    <w:rsid w:val="008901F8"/>
    <w:rsid w:val="009438FC"/>
    <w:rsid w:val="009B1E2B"/>
    <w:rsid w:val="009E0057"/>
    <w:rsid w:val="009E50EB"/>
    <w:rsid w:val="00A90E0F"/>
    <w:rsid w:val="00AE5116"/>
    <w:rsid w:val="00B175A3"/>
    <w:rsid w:val="00B2617A"/>
    <w:rsid w:val="00CF7FC1"/>
    <w:rsid w:val="00D70E3A"/>
    <w:rsid w:val="00DB167B"/>
    <w:rsid w:val="00E93959"/>
    <w:rsid w:val="00EE7142"/>
    <w:rsid w:val="00F5458E"/>
    <w:rsid w:val="00F714E2"/>
    <w:rsid w:val="00F77551"/>
    <w:rsid w:val="00F94FE2"/>
    <w:rsid w:val="00FB3EB2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B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BBA"/>
    <w:rPr>
      <w:b/>
      <w:bCs/>
    </w:rPr>
  </w:style>
  <w:style w:type="paragraph" w:styleId="a4">
    <w:name w:val="List Paragraph"/>
    <w:basedOn w:val="a"/>
    <w:uiPriority w:val="34"/>
    <w:qFormat/>
    <w:rsid w:val="00A90E0F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EE7142"/>
    <w:pPr>
      <w:jc w:val="both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E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EE71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5A3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C15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B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BBA"/>
    <w:rPr>
      <w:b/>
      <w:bCs/>
    </w:rPr>
  </w:style>
  <w:style w:type="paragraph" w:styleId="a4">
    <w:name w:val="List Paragraph"/>
    <w:basedOn w:val="a"/>
    <w:uiPriority w:val="34"/>
    <w:qFormat/>
    <w:rsid w:val="00A90E0F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EE7142"/>
    <w:pPr>
      <w:jc w:val="both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E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EE71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5A3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C15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5FB7-AEC2-46E7-BB00-C3A4D049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Бобрицкий Роман Геннадьевич</dc:creator>
  <cp:lastModifiedBy>Бороздина Ирина Алексеевна</cp:lastModifiedBy>
  <cp:revision>4</cp:revision>
  <dcterms:created xsi:type="dcterms:W3CDTF">2018-06-09T07:49:00Z</dcterms:created>
  <dcterms:modified xsi:type="dcterms:W3CDTF">2018-06-09T10:19:00Z</dcterms:modified>
</cp:coreProperties>
</file>